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F1C2" w14:textId="58B12BC0" w:rsidR="002E0FA3" w:rsidRPr="002E0FA3" w:rsidRDefault="002E0FA3" w:rsidP="003358B8">
      <w:pPr>
        <w:rPr>
          <w:b/>
          <w:bCs/>
          <w:u w:val="single"/>
        </w:rPr>
      </w:pPr>
      <w:r w:rsidRPr="002E0FA3">
        <w:rPr>
          <w:b/>
          <w:bCs/>
          <w:u w:val="single"/>
        </w:rPr>
        <w:t xml:space="preserve">JobRunner and FloorManager </w:t>
      </w:r>
      <w:r w:rsidR="00253408">
        <w:rPr>
          <w:b/>
          <w:bCs/>
          <w:u w:val="single"/>
        </w:rPr>
        <w:t xml:space="preserve">FileMaker </w:t>
      </w:r>
      <w:r w:rsidRPr="002E0FA3">
        <w:rPr>
          <w:b/>
          <w:bCs/>
          <w:u w:val="single"/>
        </w:rPr>
        <w:t xml:space="preserve">Server </w:t>
      </w:r>
      <w:r w:rsidR="00167C81">
        <w:rPr>
          <w:b/>
          <w:bCs/>
          <w:u w:val="single"/>
        </w:rPr>
        <w:t xml:space="preserve">and Workstation </w:t>
      </w:r>
      <w:r w:rsidRPr="002E0FA3">
        <w:rPr>
          <w:b/>
          <w:bCs/>
          <w:u w:val="single"/>
        </w:rPr>
        <w:t>Requirements</w:t>
      </w:r>
    </w:p>
    <w:p w14:paraId="5F77CE8B" w14:textId="52E88E91" w:rsidR="000E7F3F" w:rsidRDefault="002E0FA3" w:rsidP="00644103">
      <w:r>
        <w:t xml:space="preserve">Both JobRunner and FloorManager run on </w:t>
      </w:r>
      <w:r w:rsidR="000E7F3F">
        <w:t>Claris’s</w:t>
      </w:r>
      <w:r>
        <w:t xml:space="preserve"> </w:t>
      </w:r>
      <w:r w:rsidR="001E3F83">
        <w:t>FileMaker</w:t>
      </w:r>
      <w:r>
        <w:t xml:space="preserve"> </w:t>
      </w:r>
      <w:r w:rsidR="000E7F3F">
        <w:t xml:space="preserve">platform. Below are </w:t>
      </w:r>
      <w:r w:rsidR="001A6AEC">
        <w:t>s</w:t>
      </w:r>
      <w:r w:rsidR="000E7F3F">
        <w:t xml:space="preserve">ystem requirements for running either JobRunner, FloorManager, or both applications. Systems that deviate below the requirements will result in loss of optimal performance. </w:t>
      </w:r>
      <w:r w:rsidR="00822E92">
        <w:t>All re</w:t>
      </w:r>
      <w:r w:rsidR="007E1F0C">
        <w:t xml:space="preserve">quirements are based on use </w:t>
      </w:r>
      <w:hyperlink r:id="rId4" w:history="1">
        <w:r w:rsidR="007E1F0C" w:rsidRPr="007E1F0C">
          <w:rPr>
            <w:rStyle w:val="Hyperlink"/>
          </w:rPr>
          <w:t xml:space="preserve">Claris </w:t>
        </w:r>
        <w:r w:rsidR="001E3F83">
          <w:rPr>
            <w:rStyle w:val="Hyperlink"/>
          </w:rPr>
          <w:t>FileMaker</w:t>
        </w:r>
        <w:r w:rsidR="007E1F0C" w:rsidRPr="007E1F0C">
          <w:rPr>
            <w:rStyle w:val="Hyperlink"/>
          </w:rPr>
          <w:t>’s baseline recommendations</w:t>
        </w:r>
      </w:hyperlink>
      <w:r w:rsidR="007E1F0C">
        <w:t xml:space="preserve">, internal testing, and real world production performance review. </w:t>
      </w:r>
      <w:r w:rsidR="00E96262">
        <w:t xml:space="preserve">We recommend the use of name brand equipment, designed for business use, </w:t>
      </w:r>
      <w:r w:rsidR="00253408">
        <w:t xml:space="preserve">with a 3-year extended onsite warranty. </w:t>
      </w:r>
    </w:p>
    <w:p w14:paraId="1073275E" w14:textId="685F38BB" w:rsidR="000E7F3F" w:rsidRPr="000E7F3F" w:rsidRDefault="00281495" w:rsidP="003358B8">
      <w:pPr>
        <w:rPr>
          <w:b/>
          <w:bCs/>
        </w:rPr>
      </w:pPr>
      <w:r>
        <w:rPr>
          <w:b/>
          <w:bCs/>
          <w:u w:val="single"/>
        </w:rPr>
        <w:t xml:space="preserve">Bare Metal (non-virtualized) </w:t>
      </w:r>
      <w:r w:rsidR="000E7F3F" w:rsidRPr="000E7F3F">
        <w:rPr>
          <w:b/>
          <w:bCs/>
          <w:u w:val="single"/>
        </w:rPr>
        <w:t>Server Requirements</w:t>
      </w:r>
      <w:r w:rsidR="000E7F3F">
        <w:rPr>
          <w:b/>
          <w:bCs/>
        </w:rPr>
        <w:t>:</w:t>
      </w:r>
    </w:p>
    <w:tbl>
      <w:tblPr>
        <w:tblW w:w="4836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870"/>
        <w:gridCol w:w="3600"/>
        <w:gridCol w:w="3510"/>
      </w:tblGrid>
      <w:tr w:rsidR="000D3A68" w:rsidRPr="000E7F3F" w14:paraId="2D11B041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E4131" w14:textId="77777777" w:rsidR="000E7F3F" w:rsidRPr="000E7F3F" w:rsidRDefault="000E7F3F" w:rsidP="000E7F3F">
            <w:r w:rsidRPr="000E7F3F">
              <w:t> 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F7F06F" w14:textId="77777777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Small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CFA0EC" w14:textId="77777777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Medium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D6C54" w14:textId="77777777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Large</w:t>
            </w:r>
          </w:p>
        </w:tc>
      </w:tr>
      <w:tr w:rsidR="00A443ED" w:rsidRPr="000E7F3F" w14:paraId="78F37FD8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4D529" w14:textId="56553133" w:rsidR="00A443ED" w:rsidRPr="000E7F3F" w:rsidRDefault="00A443ED" w:rsidP="00644103">
            <w:pPr>
              <w:jc w:val="center"/>
            </w:pPr>
            <w:r>
              <w:rPr>
                <w:b/>
                <w:bCs/>
              </w:rPr>
              <w:t>Operating System</w:t>
            </w:r>
          </w:p>
        </w:tc>
        <w:tc>
          <w:tcPr>
            <w:tcW w:w="1098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1E8DA0" w14:textId="5ECE1B84" w:rsidR="00A443ED" w:rsidRDefault="00353B37" w:rsidP="00644103">
            <w:pPr>
              <w:jc w:val="center"/>
            </w:pPr>
            <w:r>
              <w:t>Windows Server 2022 Standard Edition (with Desktop Experience)</w:t>
            </w:r>
            <w:r>
              <w:br/>
              <w:t>Windows Server 2022 Datacenter (with Desktop Experience)*</w:t>
            </w:r>
            <w:r>
              <w:br/>
            </w:r>
            <w:r w:rsidR="00A443ED">
              <w:t>Windows Server 2019 Standard Edition (with Desktop Experience)</w:t>
            </w:r>
            <w:r w:rsidR="00A443ED">
              <w:br/>
              <w:t>Windows Server 2019 Datacenter (with Desktop Experience)*</w:t>
            </w:r>
            <w:r w:rsidR="00A443ED">
              <w:br/>
              <w:t>Windows Server 2016 Standard Edition (with Desktop Experience)</w:t>
            </w:r>
            <w:r w:rsidR="00A443ED">
              <w:br/>
              <w:t>Windows Server 2016 Datacenter (with Desktop Experience)*</w:t>
            </w:r>
          </w:p>
          <w:p w14:paraId="65E40DD5" w14:textId="73B67886" w:rsidR="00A443ED" w:rsidRPr="000E7F3F" w:rsidRDefault="00A443ED" w:rsidP="00644103">
            <w:pPr>
              <w:jc w:val="center"/>
            </w:pPr>
            <w:r>
              <w:t xml:space="preserve">*Windows Server Datacenter is compatible with </w:t>
            </w:r>
            <w:r w:rsidR="001E3F83">
              <w:t>FileMaker</w:t>
            </w:r>
            <w:r>
              <w:t xml:space="preserve"> Server 19, but has not been fully tested.</w:t>
            </w:r>
          </w:p>
        </w:tc>
      </w:tr>
      <w:tr w:rsidR="00A443ED" w:rsidRPr="000E7F3F" w14:paraId="1B66B9FF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E092" w14:textId="22FBDEEF" w:rsidR="00A443ED" w:rsidRPr="000E7F3F" w:rsidRDefault="00A443ED" w:rsidP="0064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CPU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F57E" w14:textId="20EC76D5" w:rsidR="00A443ED" w:rsidRDefault="00360206" w:rsidP="00644103">
            <w:pPr>
              <w:jc w:val="center"/>
            </w:pPr>
            <w:r>
              <w:t>Processors: 1</w:t>
            </w:r>
            <w:r>
              <w:br/>
              <w:t>Physical Cores: 6</w:t>
            </w:r>
            <w:r w:rsidR="00782772">
              <w:br/>
              <w:t>Total Threads: 12</w:t>
            </w:r>
            <w:r>
              <w:br/>
            </w:r>
            <w:r w:rsidR="0077640A">
              <w:t>Cache: 12M</w:t>
            </w:r>
            <w:r w:rsidR="0077640A">
              <w:br/>
              <w:t>CPU</w:t>
            </w:r>
            <w:r>
              <w:t xml:space="preserve"> Frequency: 3.2GHz</w:t>
            </w:r>
          </w:p>
          <w:p w14:paraId="7F220346" w14:textId="6AF4FCA4" w:rsidR="00360206" w:rsidRPr="000E7F3F" w:rsidRDefault="00360206" w:rsidP="00644103">
            <w:pPr>
              <w:jc w:val="center"/>
            </w:pPr>
            <w:r>
              <w:t xml:space="preserve">Recommendation: </w:t>
            </w:r>
            <w:r w:rsidR="00953420">
              <w:br/>
            </w:r>
            <w:r>
              <w:t>Intel Xeon E-2356G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7A8B" w14:textId="70307A46" w:rsidR="00A443ED" w:rsidRDefault="00360206" w:rsidP="00644103">
            <w:pPr>
              <w:jc w:val="center"/>
            </w:pPr>
            <w:r>
              <w:t>Processors: 1</w:t>
            </w:r>
            <w:r>
              <w:br/>
              <w:t>Physical</w:t>
            </w:r>
            <w:r w:rsidR="0077640A">
              <w:t xml:space="preserve"> Cores: 6</w:t>
            </w:r>
            <w:r w:rsidR="00782772">
              <w:br/>
              <w:t>Total Threads: 12</w:t>
            </w:r>
            <w:r w:rsidR="0077640A">
              <w:br/>
              <w:t>Cache: 12M</w:t>
            </w:r>
            <w:r w:rsidR="0077640A">
              <w:br/>
              <w:t>CPU Frequency: 3.5GHz</w:t>
            </w:r>
          </w:p>
          <w:p w14:paraId="56E48426" w14:textId="3A48EE1B" w:rsidR="0077640A" w:rsidRPr="000E7F3F" w:rsidRDefault="0077640A" w:rsidP="00644103">
            <w:pPr>
              <w:jc w:val="center"/>
            </w:pPr>
            <w:r>
              <w:t xml:space="preserve">Recommendation: </w:t>
            </w:r>
            <w:r w:rsidR="00953420">
              <w:br/>
            </w:r>
            <w:r>
              <w:t>Intel Xeon E-2386</w:t>
            </w:r>
            <w:r w:rsidR="00953420">
              <w:t xml:space="preserve"> or E-2356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790E" w14:textId="1BDED61E" w:rsidR="0077640A" w:rsidRPr="000E7F3F" w:rsidRDefault="00905A34" w:rsidP="00644103">
            <w:pPr>
              <w:jc w:val="center"/>
            </w:pPr>
            <w:r>
              <w:t>Processors: 2</w:t>
            </w:r>
            <w:r>
              <w:br/>
              <w:t>Physical Cores: 16 (2x8)</w:t>
            </w:r>
            <w:r>
              <w:br/>
              <w:t>Total Threads: 32 (2x16)</w:t>
            </w:r>
            <w:r>
              <w:br/>
              <w:t>Cache: 12M</w:t>
            </w:r>
            <w:r>
              <w:br/>
              <w:t xml:space="preserve">CPU Frequency: 3.5GHz </w:t>
            </w:r>
            <w:r>
              <w:br/>
            </w:r>
            <w:r>
              <w:br/>
              <w:t xml:space="preserve">Recommendation: </w:t>
            </w:r>
            <w:r>
              <w:br/>
              <w:t>Intel Xeon Gold 5315Y or E-2388</w:t>
            </w:r>
          </w:p>
        </w:tc>
      </w:tr>
      <w:tr w:rsidR="000D3A68" w:rsidRPr="000E7F3F" w14:paraId="552DA41C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C8139" w14:textId="7BE37A6D" w:rsidR="000E7F3F" w:rsidRPr="000E7F3F" w:rsidRDefault="000E7F3F" w:rsidP="00644103">
            <w:pPr>
              <w:jc w:val="center"/>
            </w:pPr>
            <w:r w:rsidRPr="000E7F3F">
              <w:rPr>
                <w:b/>
                <w:bCs/>
              </w:rPr>
              <w:t>RAM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63602" w14:textId="2DBA0C79" w:rsidR="000E7F3F" w:rsidRPr="000E7F3F" w:rsidRDefault="000E7F3F" w:rsidP="00644103">
            <w:pPr>
              <w:jc w:val="center"/>
            </w:pPr>
            <w:r w:rsidRPr="000E7F3F">
              <w:t xml:space="preserve">32GB </w:t>
            </w:r>
            <w:r w:rsidR="00B1124E">
              <w:t>DDR4-3200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02BD72" w14:textId="30CBED0D" w:rsidR="000E7F3F" w:rsidRPr="000E7F3F" w:rsidRDefault="000E7F3F" w:rsidP="00644103">
            <w:pPr>
              <w:jc w:val="center"/>
            </w:pPr>
            <w:r w:rsidRPr="000E7F3F">
              <w:t>32GB</w:t>
            </w:r>
            <w:r w:rsidR="00B1124E">
              <w:t xml:space="preserve"> DDR4-3200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2AACA2" w14:textId="11E94E80" w:rsidR="000E7F3F" w:rsidRPr="000E7F3F" w:rsidRDefault="000E7F3F" w:rsidP="00644103">
            <w:pPr>
              <w:jc w:val="center"/>
            </w:pPr>
            <w:r w:rsidRPr="000E7F3F">
              <w:t>32GB</w:t>
            </w:r>
            <w:r w:rsidR="00B1124E">
              <w:t xml:space="preserve"> DDR4-3200</w:t>
            </w:r>
          </w:p>
        </w:tc>
      </w:tr>
      <w:tr w:rsidR="000D3A68" w:rsidRPr="000E7F3F" w14:paraId="2881E09B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D972B" w14:textId="4372ACD5" w:rsidR="000E7F3F" w:rsidRPr="000E7F3F" w:rsidRDefault="00B1124E" w:rsidP="00644103">
            <w:pPr>
              <w:jc w:val="center"/>
            </w:pPr>
            <w:r>
              <w:rPr>
                <w:b/>
                <w:bCs/>
              </w:rPr>
              <w:t>OS Drive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9D3405" w14:textId="5F42CE08" w:rsidR="000E7F3F" w:rsidRPr="000E7F3F" w:rsidRDefault="00B1124E" w:rsidP="00644103">
            <w:pPr>
              <w:jc w:val="center"/>
            </w:pPr>
            <w:r>
              <w:t>500GB Enterprise Grade NVMe SSD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E19721" w14:textId="70EE25B8" w:rsidR="000E7F3F" w:rsidRPr="000E7F3F" w:rsidRDefault="000E7F3F" w:rsidP="00644103">
            <w:pPr>
              <w:jc w:val="center"/>
            </w:pPr>
            <w:r w:rsidRPr="000E7F3F">
              <w:t>1TB</w:t>
            </w:r>
            <w:r w:rsidR="00B1124E">
              <w:t xml:space="preserve"> Enterprise Grade NVMe SSD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6FBBBC" w14:textId="3F9C469C" w:rsidR="000E7F3F" w:rsidRPr="000E7F3F" w:rsidRDefault="000E7F3F" w:rsidP="00644103">
            <w:pPr>
              <w:jc w:val="center"/>
            </w:pPr>
            <w:r w:rsidRPr="000E7F3F">
              <w:t>1TB</w:t>
            </w:r>
            <w:r w:rsidR="00B1124E">
              <w:t xml:space="preserve"> </w:t>
            </w:r>
            <w:r w:rsidR="00B1124E" w:rsidRPr="00B1124E">
              <w:t>Enterprise Grade NVMe SSD</w:t>
            </w:r>
          </w:p>
        </w:tc>
      </w:tr>
      <w:tr w:rsidR="00953420" w:rsidRPr="000E7F3F" w14:paraId="544CBBCB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8C57" w14:textId="77777777" w:rsidR="00953420" w:rsidRDefault="00953420" w:rsidP="000E7F3F">
            <w:pPr>
              <w:rPr>
                <w:b/>
                <w:bCs/>
              </w:rPr>
            </w:pPr>
          </w:p>
        </w:tc>
        <w:tc>
          <w:tcPr>
            <w:tcW w:w="1098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864B" w14:textId="4B37BBDA" w:rsidR="00953420" w:rsidRPr="000E7F3F" w:rsidRDefault="00953420" w:rsidP="00644103">
            <w:pPr>
              <w:jc w:val="center"/>
            </w:pPr>
            <w:r>
              <w:t xml:space="preserve">*OS Drive must </w:t>
            </w:r>
            <w:r w:rsidR="00644103">
              <w:t>always have a minimum of 20% free drive space</w:t>
            </w:r>
            <w:r>
              <w:t>.</w:t>
            </w:r>
          </w:p>
        </w:tc>
      </w:tr>
      <w:tr w:rsidR="000D3A68" w:rsidRPr="000E7F3F" w14:paraId="5107FE0B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274D3" w14:textId="287223E9" w:rsidR="000E7F3F" w:rsidRPr="000E7F3F" w:rsidRDefault="00953420" w:rsidP="00644103">
            <w:pPr>
              <w:jc w:val="center"/>
            </w:pPr>
            <w:r>
              <w:rPr>
                <w:b/>
                <w:bCs/>
              </w:rPr>
              <w:t>Storage Drive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988651" w14:textId="15022367" w:rsidR="000E7F3F" w:rsidRPr="000E7F3F" w:rsidRDefault="000E7F3F" w:rsidP="00644103">
            <w:pPr>
              <w:jc w:val="center"/>
            </w:pPr>
            <w:r w:rsidRPr="000E7F3F">
              <w:t>1TB</w:t>
            </w:r>
            <w:r w:rsidR="00953420">
              <w:t xml:space="preserve"> SATA 7200RPM HDD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6585BA" w14:textId="6F292FA7" w:rsidR="000E7F3F" w:rsidRPr="000E7F3F" w:rsidRDefault="000E7F3F" w:rsidP="00644103">
            <w:pPr>
              <w:jc w:val="center"/>
            </w:pPr>
            <w:r w:rsidRPr="000E7F3F">
              <w:t>2TB</w:t>
            </w:r>
            <w:r w:rsidR="00953420">
              <w:t xml:space="preserve"> SATA 7200RPM HDD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8022A" w14:textId="5936BC6F" w:rsidR="000E7F3F" w:rsidRPr="000E7F3F" w:rsidRDefault="000E7F3F" w:rsidP="00644103">
            <w:pPr>
              <w:jc w:val="center"/>
            </w:pPr>
            <w:r w:rsidRPr="000E7F3F">
              <w:t>4TB</w:t>
            </w:r>
            <w:r w:rsidR="00953420">
              <w:t xml:space="preserve"> SATA 7200RPM HDD</w:t>
            </w:r>
          </w:p>
        </w:tc>
      </w:tr>
      <w:tr w:rsidR="00782772" w:rsidRPr="000E7F3F" w14:paraId="45E676D1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6A7A" w14:textId="562BB193" w:rsidR="00782772" w:rsidRDefault="00782772" w:rsidP="0064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Network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AF67" w14:textId="260913D4" w:rsidR="00782772" w:rsidRPr="000E7F3F" w:rsidRDefault="00782772" w:rsidP="00644103">
            <w:pPr>
              <w:jc w:val="center"/>
            </w:pPr>
            <w:r>
              <w:t>1 Giga</w:t>
            </w:r>
            <w:r w:rsidR="000D3A68">
              <w:t>bit Ethernet NIC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9B72B" w14:textId="001F934B" w:rsidR="00782772" w:rsidRPr="000E7F3F" w:rsidRDefault="000D3A68" w:rsidP="00644103">
            <w:pPr>
              <w:jc w:val="center"/>
            </w:pPr>
            <w:r>
              <w:t>1 Gigabit Ethernet NIC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C1AA" w14:textId="6A19D4B3" w:rsidR="00782772" w:rsidRPr="000E7F3F" w:rsidRDefault="000D3A68" w:rsidP="00644103">
            <w:pPr>
              <w:jc w:val="center"/>
            </w:pPr>
            <w:r>
              <w:t>1 Gigabit Ethernet NIC</w:t>
            </w:r>
          </w:p>
        </w:tc>
      </w:tr>
      <w:tr w:rsidR="00253408" w:rsidRPr="000E7F3F" w14:paraId="4B56E67A" w14:textId="77777777" w:rsidTr="00A44E05"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31A9" w14:textId="5BD6D02A" w:rsidR="00253408" w:rsidRDefault="00253408" w:rsidP="0064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RAID Configuration</w:t>
            </w:r>
          </w:p>
        </w:tc>
        <w:tc>
          <w:tcPr>
            <w:tcW w:w="3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FD14" w14:textId="76262BB7" w:rsidR="00253408" w:rsidRDefault="00253408" w:rsidP="00644103">
            <w:pPr>
              <w:jc w:val="center"/>
            </w:pPr>
            <w:r>
              <w:t>1, 5, 10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DC8E" w14:textId="460EF99E" w:rsidR="00253408" w:rsidRDefault="00253408" w:rsidP="00644103">
            <w:pPr>
              <w:jc w:val="center"/>
            </w:pPr>
            <w:r>
              <w:t>1, 5, 10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09D4" w14:textId="709E36F3" w:rsidR="00253408" w:rsidRDefault="00253408" w:rsidP="00644103">
            <w:pPr>
              <w:jc w:val="center"/>
            </w:pPr>
            <w:r>
              <w:t>1, 5, 10</w:t>
            </w:r>
          </w:p>
        </w:tc>
      </w:tr>
    </w:tbl>
    <w:p w14:paraId="732FC3B6" w14:textId="77777777" w:rsidR="000E7F3F" w:rsidRDefault="000E7F3F" w:rsidP="003358B8"/>
    <w:p w14:paraId="00F8F430" w14:textId="7D5441AC" w:rsidR="00575262" w:rsidRDefault="007A2FAC" w:rsidP="003358B8">
      <w:pPr>
        <w:rPr>
          <w:b/>
          <w:bCs/>
        </w:rPr>
      </w:pPr>
      <w:r>
        <w:rPr>
          <w:b/>
          <w:bCs/>
        </w:rPr>
        <w:t>Server Virtualization Requirements</w:t>
      </w:r>
    </w:p>
    <w:p w14:paraId="1292A619" w14:textId="291A5329" w:rsidR="00822E92" w:rsidRDefault="007A2FAC" w:rsidP="00822E92">
      <w:r>
        <w:t xml:space="preserve">For optimal performance, a non-virtualized environment is preferred to a virtualized environment. Virtualization’s resource overhead </w:t>
      </w:r>
      <w:r w:rsidR="00167C81">
        <w:t>reduces available</w:t>
      </w:r>
      <w:r w:rsidR="00822E92">
        <w:t xml:space="preserve"> hardware resources to the </w:t>
      </w:r>
      <w:r w:rsidR="001E3F83">
        <w:t>FileMaker</w:t>
      </w:r>
      <w:r w:rsidR="00822E92">
        <w:t xml:space="preserve"> server. That said, </w:t>
      </w:r>
      <w:r w:rsidR="001E3F83">
        <w:t>FileMaker</w:t>
      </w:r>
      <w:r w:rsidR="00822E92">
        <w:t xml:space="preserve"> server virtualization is supported. As a reminder, servers that deviate below these requirements will result in loss of optimal performance. </w:t>
      </w:r>
    </w:p>
    <w:p w14:paraId="7C82ED16" w14:textId="19080423" w:rsidR="00822E92" w:rsidRPr="000E7F3F" w:rsidRDefault="007E1F0C" w:rsidP="00822E92">
      <w:pPr>
        <w:rPr>
          <w:b/>
          <w:bCs/>
        </w:rPr>
      </w:pPr>
      <w:r>
        <w:rPr>
          <w:b/>
          <w:bCs/>
          <w:u w:val="single"/>
        </w:rPr>
        <w:t xml:space="preserve">Virtualized </w:t>
      </w:r>
      <w:r w:rsidR="00822E92" w:rsidRPr="000E7F3F">
        <w:rPr>
          <w:b/>
          <w:bCs/>
          <w:u w:val="single"/>
        </w:rPr>
        <w:t>Server Requirements</w:t>
      </w:r>
      <w:r w:rsidR="00822E92">
        <w:rPr>
          <w:b/>
          <w:bCs/>
        </w:rPr>
        <w:t>:</w:t>
      </w:r>
    </w:p>
    <w:tbl>
      <w:tblPr>
        <w:tblStyle w:val="TableTheme"/>
        <w:tblW w:w="4836" w:type="pct"/>
        <w:tblLook w:val="04A0" w:firstRow="1" w:lastRow="0" w:firstColumn="1" w:lastColumn="0" w:noHBand="0" w:noVBand="1"/>
      </w:tblPr>
      <w:tblGrid>
        <w:gridCol w:w="1972"/>
        <w:gridCol w:w="3873"/>
        <w:gridCol w:w="3603"/>
        <w:gridCol w:w="3512"/>
      </w:tblGrid>
      <w:tr w:rsidR="00822E92" w:rsidRPr="000E7F3F" w14:paraId="3A9D56FB" w14:textId="77777777" w:rsidTr="005822BB">
        <w:tc>
          <w:tcPr>
            <w:tcW w:w="1972" w:type="dxa"/>
            <w:shd w:val="clear" w:color="auto" w:fill="D9D9D9" w:themeFill="background1" w:themeFillShade="D9"/>
            <w:hideMark/>
          </w:tcPr>
          <w:p w14:paraId="45CE6B57" w14:textId="77777777" w:rsidR="00822E92" w:rsidRPr="000E7F3F" w:rsidRDefault="00822E92" w:rsidP="00FF795C">
            <w:r w:rsidRPr="000E7F3F">
              <w:t> </w:t>
            </w:r>
          </w:p>
        </w:tc>
        <w:tc>
          <w:tcPr>
            <w:tcW w:w="3873" w:type="dxa"/>
            <w:shd w:val="clear" w:color="auto" w:fill="D9D9D9" w:themeFill="background1" w:themeFillShade="D9"/>
            <w:hideMark/>
          </w:tcPr>
          <w:p w14:paraId="1AF8B64F" w14:textId="77777777" w:rsidR="00822E92" w:rsidRPr="000E7F3F" w:rsidRDefault="00822E92" w:rsidP="00FF795C">
            <w:pPr>
              <w:jc w:val="center"/>
            </w:pPr>
            <w:r w:rsidRPr="000E7F3F">
              <w:rPr>
                <w:b/>
                <w:bCs/>
              </w:rPr>
              <w:t>Small</w:t>
            </w:r>
          </w:p>
        </w:tc>
        <w:tc>
          <w:tcPr>
            <w:tcW w:w="3603" w:type="dxa"/>
            <w:shd w:val="clear" w:color="auto" w:fill="D9D9D9" w:themeFill="background1" w:themeFillShade="D9"/>
            <w:hideMark/>
          </w:tcPr>
          <w:p w14:paraId="5276B609" w14:textId="77777777" w:rsidR="00822E92" w:rsidRPr="000E7F3F" w:rsidRDefault="00822E92" w:rsidP="00FF795C">
            <w:pPr>
              <w:jc w:val="center"/>
            </w:pPr>
            <w:r w:rsidRPr="000E7F3F">
              <w:rPr>
                <w:b/>
                <w:bCs/>
              </w:rPr>
              <w:t>Medium</w:t>
            </w:r>
          </w:p>
        </w:tc>
        <w:tc>
          <w:tcPr>
            <w:tcW w:w="3512" w:type="dxa"/>
            <w:shd w:val="clear" w:color="auto" w:fill="D9D9D9" w:themeFill="background1" w:themeFillShade="D9"/>
            <w:hideMark/>
          </w:tcPr>
          <w:p w14:paraId="2F326018" w14:textId="77777777" w:rsidR="00822E92" w:rsidRPr="000E7F3F" w:rsidRDefault="00822E92" w:rsidP="00FF795C">
            <w:pPr>
              <w:jc w:val="center"/>
            </w:pPr>
            <w:r w:rsidRPr="000E7F3F">
              <w:rPr>
                <w:b/>
                <w:bCs/>
              </w:rPr>
              <w:t>Large</w:t>
            </w:r>
          </w:p>
        </w:tc>
      </w:tr>
      <w:tr w:rsidR="00FD7851" w:rsidRPr="000E7F3F" w14:paraId="6378989B" w14:textId="77777777" w:rsidTr="005822BB">
        <w:tc>
          <w:tcPr>
            <w:tcW w:w="1972" w:type="dxa"/>
          </w:tcPr>
          <w:p w14:paraId="1BF9C877" w14:textId="79BE58CA" w:rsidR="00FD7851" w:rsidRDefault="00FD7851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Hypervisor</w:t>
            </w:r>
          </w:p>
        </w:tc>
        <w:tc>
          <w:tcPr>
            <w:tcW w:w="10988" w:type="dxa"/>
            <w:gridSpan w:val="3"/>
          </w:tcPr>
          <w:p w14:paraId="2949A6D3" w14:textId="77777777" w:rsidR="00FD7851" w:rsidRDefault="00FD7851" w:rsidP="00FF795C">
            <w:pPr>
              <w:jc w:val="center"/>
            </w:pPr>
            <w:r>
              <w:t>VMWare ESXi 7.0u2*</w:t>
            </w:r>
          </w:p>
          <w:p w14:paraId="2D0993D2" w14:textId="2C5E2DB3" w:rsidR="00FD7851" w:rsidRPr="000E7F3F" w:rsidRDefault="00FD7851" w:rsidP="00FF795C">
            <w:pPr>
              <w:jc w:val="center"/>
            </w:pPr>
            <w:r>
              <w:t xml:space="preserve">We do not support other hypervisors such as Microsoft Hyper-V, Proxmox, or VMWare ESXi editions below 7.0u2. </w:t>
            </w:r>
          </w:p>
        </w:tc>
      </w:tr>
      <w:tr w:rsidR="00822E92" w:rsidRPr="000E7F3F" w14:paraId="48048C6B" w14:textId="77777777" w:rsidTr="005822BB">
        <w:tc>
          <w:tcPr>
            <w:tcW w:w="1972" w:type="dxa"/>
            <w:hideMark/>
          </w:tcPr>
          <w:p w14:paraId="6E579152" w14:textId="77777777" w:rsidR="00822E92" w:rsidRPr="000E7F3F" w:rsidRDefault="00822E92" w:rsidP="00FF795C">
            <w:pPr>
              <w:jc w:val="center"/>
            </w:pPr>
            <w:r>
              <w:rPr>
                <w:b/>
                <w:bCs/>
              </w:rPr>
              <w:t>Operating System</w:t>
            </w:r>
          </w:p>
        </w:tc>
        <w:tc>
          <w:tcPr>
            <w:tcW w:w="10988" w:type="dxa"/>
            <w:gridSpan w:val="3"/>
            <w:hideMark/>
          </w:tcPr>
          <w:p w14:paraId="10B8BEDD" w14:textId="77777777" w:rsidR="00353B37" w:rsidRDefault="00353B37" w:rsidP="00353B37">
            <w:pPr>
              <w:jc w:val="center"/>
            </w:pPr>
            <w:r>
              <w:t>Windows Server 2022 Standard Edition (with Desktop Experience)</w:t>
            </w:r>
            <w:r>
              <w:br/>
              <w:t>Windows Server 2022 Datacenter (with Desktop Experience)*</w:t>
            </w:r>
            <w:r>
              <w:br/>
              <w:t>Windows Server 2019 Standard Edition (with Desktop Experience)</w:t>
            </w:r>
            <w:r>
              <w:br/>
              <w:t>Windows Server 2019 Datacenter (with Desktop Experience)*</w:t>
            </w:r>
            <w:r>
              <w:br/>
              <w:t>Windows Server 2016 Standard Edition (with Desktop Experience)</w:t>
            </w:r>
            <w:r>
              <w:br/>
              <w:t>Windows Server 2016 Datacenter (with Desktop Experience)*</w:t>
            </w:r>
          </w:p>
          <w:p w14:paraId="2AC44E82" w14:textId="2D547160" w:rsidR="00822E92" w:rsidRPr="000E7F3F" w:rsidRDefault="00822E92" w:rsidP="00FF795C">
            <w:pPr>
              <w:jc w:val="center"/>
            </w:pPr>
            <w:r>
              <w:t xml:space="preserve">*Windows Server Datacenter is compatible with </w:t>
            </w:r>
            <w:r w:rsidR="001E3F83">
              <w:t>FileMaker</w:t>
            </w:r>
            <w:r>
              <w:t xml:space="preserve"> Server 19, but has not been fully tested.</w:t>
            </w:r>
          </w:p>
        </w:tc>
      </w:tr>
      <w:tr w:rsidR="00167C81" w:rsidRPr="000E7F3F" w14:paraId="08912F41" w14:textId="77777777" w:rsidTr="005822BB">
        <w:tc>
          <w:tcPr>
            <w:tcW w:w="1972" w:type="dxa"/>
          </w:tcPr>
          <w:p w14:paraId="718BD1BD" w14:textId="77777777" w:rsidR="00822E92" w:rsidRPr="000E7F3F" w:rsidRDefault="00822E92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CPU</w:t>
            </w:r>
          </w:p>
        </w:tc>
        <w:tc>
          <w:tcPr>
            <w:tcW w:w="3873" w:type="dxa"/>
          </w:tcPr>
          <w:p w14:paraId="1BFA3CF1" w14:textId="77777777" w:rsidR="00822E92" w:rsidRDefault="00822E92" w:rsidP="00FF795C">
            <w:pPr>
              <w:jc w:val="center"/>
            </w:pPr>
            <w:r>
              <w:t>Processors: 1</w:t>
            </w:r>
            <w:r>
              <w:br/>
              <w:t>Physical Cores: 6</w:t>
            </w:r>
            <w:r>
              <w:br/>
            </w:r>
            <w:r>
              <w:lastRenderedPageBreak/>
              <w:t>Total Threads: 12</w:t>
            </w:r>
            <w:r>
              <w:br/>
              <w:t>Cache: 12M</w:t>
            </w:r>
            <w:r>
              <w:br/>
              <w:t>CPU Frequency: 3.2GHz</w:t>
            </w:r>
          </w:p>
          <w:p w14:paraId="6A00B800" w14:textId="77777777" w:rsidR="00822E92" w:rsidRPr="000E7F3F" w:rsidRDefault="00822E92" w:rsidP="00FF795C">
            <w:pPr>
              <w:jc w:val="center"/>
            </w:pPr>
            <w:r>
              <w:t xml:space="preserve">Recommendation: </w:t>
            </w:r>
            <w:r>
              <w:br/>
              <w:t>Intel Xeon E-2356G</w:t>
            </w:r>
          </w:p>
        </w:tc>
        <w:tc>
          <w:tcPr>
            <w:tcW w:w="3603" w:type="dxa"/>
          </w:tcPr>
          <w:p w14:paraId="389FB8A9" w14:textId="77777777" w:rsidR="00822E92" w:rsidRDefault="00822E92" w:rsidP="00FF795C">
            <w:pPr>
              <w:jc w:val="center"/>
            </w:pPr>
            <w:r>
              <w:lastRenderedPageBreak/>
              <w:t>Processors: 1</w:t>
            </w:r>
            <w:r>
              <w:br/>
              <w:t>Physical Cores: 6</w:t>
            </w:r>
            <w:r>
              <w:br/>
            </w:r>
            <w:r>
              <w:lastRenderedPageBreak/>
              <w:t>Total Threads: 12</w:t>
            </w:r>
            <w:r>
              <w:br/>
              <w:t>Cache: 12M</w:t>
            </w:r>
            <w:r>
              <w:br/>
              <w:t>CPU Frequency: 3.5GHz</w:t>
            </w:r>
          </w:p>
          <w:p w14:paraId="627BEB02" w14:textId="77777777" w:rsidR="00822E92" w:rsidRPr="000E7F3F" w:rsidRDefault="00822E92" w:rsidP="00FF795C">
            <w:pPr>
              <w:jc w:val="center"/>
            </w:pPr>
            <w:r>
              <w:t xml:space="preserve">Recommendation: </w:t>
            </w:r>
            <w:r>
              <w:br/>
              <w:t>Intel Xeon E-2386 or E-2356</w:t>
            </w:r>
          </w:p>
        </w:tc>
        <w:tc>
          <w:tcPr>
            <w:tcW w:w="3512" w:type="dxa"/>
          </w:tcPr>
          <w:p w14:paraId="46F38DBC" w14:textId="592A4C53" w:rsidR="00822E92" w:rsidRPr="000E7F3F" w:rsidRDefault="00F76927" w:rsidP="00FF795C">
            <w:pPr>
              <w:jc w:val="center"/>
            </w:pPr>
            <w:r>
              <w:lastRenderedPageBreak/>
              <w:t>Processors: 2</w:t>
            </w:r>
            <w:r>
              <w:br/>
              <w:t xml:space="preserve">Physical Cores: </w:t>
            </w:r>
            <w:r w:rsidR="00905A34">
              <w:t>16 (</w:t>
            </w:r>
            <w:r>
              <w:t>2x8</w:t>
            </w:r>
            <w:r w:rsidR="00905A34">
              <w:t>)</w:t>
            </w:r>
            <w:r>
              <w:br/>
            </w:r>
            <w:r>
              <w:lastRenderedPageBreak/>
              <w:t xml:space="preserve">Total Threads: </w:t>
            </w:r>
            <w:r w:rsidR="00905A34">
              <w:t>32 (2x16)</w:t>
            </w:r>
            <w:r>
              <w:br/>
              <w:t>Cache: 12M</w:t>
            </w:r>
            <w:r>
              <w:br/>
              <w:t xml:space="preserve">CPU Frequency: 3.5GHz </w:t>
            </w:r>
            <w:r>
              <w:br/>
            </w:r>
            <w:r>
              <w:br/>
              <w:t xml:space="preserve">Recommendation: </w:t>
            </w:r>
            <w:r>
              <w:br/>
              <w:t>Intel Xeon Gold 5315Y or E-2388</w:t>
            </w:r>
          </w:p>
        </w:tc>
      </w:tr>
      <w:tr w:rsidR="00676FEF" w:rsidRPr="000E7F3F" w14:paraId="3922D6B3" w14:textId="77777777" w:rsidTr="005822BB">
        <w:tc>
          <w:tcPr>
            <w:tcW w:w="1972" w:type="dxa"/>
          </w:tcPr>
          <w:p w14:paraId="507CEC98" w14:textId="6A5E42E2" w:rsidR="00676FEF" w:rsidRDefault="00676FEF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vCPU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</w:tcPr>
          <w:p w14:paraId="638D57D0" w14:textId="137BA470" w:rsidR="00676FEF" w:rsidRDefault="00676FEF" w:rsidP="00FF795C">
            <w:pPr>
              <w:jc w:val="center"/>
            </w:pPr>
            <w:r>
              <w:t xml:space="preserve">8 </w:t>
            </w:r>
          </w:p>
        </w:tc>
        <w:tc>
          <w:tcPr>
            <w:tcW w:w="3603" w:type="dxa"/>
          </w:tcPr>
          <w:p w14:paraId="406EA32D" w14:textId="460E04C8" w:rsidR="00676FEF" w:rsidRDefault="00676FEF" w:rsidP="00FF795C">
            <w:pPr>
              <w:jc w:val="center"/>
            </w:pPr>
            <w:r>
              <w:t xml:space="preserve">10 </w:t>
            </w:r>
          </w:p>
        </w:tc>
        <w:tc>
          <w:tcPr>
            <w:tcW w:w="3512" w:type="dxa"/>
          </w:tcPr>
          <w:p w14:paraId="6F76BC4D" w14:textId="2C141932" w:rsidR="00676FEF" w:rsidRDefault="00676FEF" w:rsidP="00FF795C">
            <w:pPr>
              <w:jc w:val="center"/>
            </w:pPr>
            <w:r>
              <w:t xml:space="preserve">12 </w:t>
            </w:r>
          </w:p>
        </w:tc>
      </w:tr>
      <w:tr w:rsidR="00822E92" w:rsidRPr="000E7F3F" w14:paraId="4E4BB451" w14:textId="77777777" w:rsidTr="005822BB">
        <w:tc>
          <w:tcPr>
            <w:tcW w:w="1972" w:type="dxa"/>
            <w:hideMark/>
          </w:tcPr>
          <w:p w14:paraId="44CE8ECE" w14:textId="7FFE6D45" w:rsidR="00822E92" w:rsidRPr="000E7F3F" w:rsidRDefault="00676FEF" w:rsidP="00FF795C">
            <w:pPr>
              <w:jc w:val="center"/>
            </w:pPr>
            <w:r>
              <w:rPr>
                <w:b/>
                <w:bCs/>
              </w:rPr>
              <w:t>RAM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  <w:hideMark/>
          </w:tcPr>
          <w:p w14:paraId="43494589" w14:textId="0EE03AFF" w:rsidR="00822E92" w:rsidRPr="000E7F3F" w:rsidRDefault="00822E92" w:rsidP="00FF795C">
            <w:pPr>
              <w:jc w:val="center"/>
            </w:pPr>
            <w:r w:rsidRPr="000E7F3F">
              <w:t xml:space="preserve">32GB </w:t>
            </w:r>
            <w:r>
              <w:t>DDR4-3200</w:t>
            </w:r>
            <w:r w:rsidR="00676FEF">
              <w:t xml:space="preserve"> </w:t>
            </w:r>
          </w:p>
        </w:tc>
        <w:tc>
          <w:tcPr>
            <w:tcW w:w="3603" w:type="dxa"/>
            <w:hideMark/>
          </w:tcPr>
          <w:p w14:paraId="6CFD644B" w14:textId="0BAA0503" w:rsidR="00822E92" w:rsidRPr="000E7F3F" w:rsidRDefault="00822E92" w:rsidP="00FF795C">
            <w:pPr>
              <w:jc w:val="center"/>
            </w:pPr>
            <w:r w:rsidRPr="000E7F3F">
              <w:t>32GB</w:t>
            </w:r>
            <w:r>
              <w:t xml:space="preserve"> DDR4-3200</w:t>
            </w:r>
          </w:p>
        </w:tc>
        <w:tc>
          <w:tcPr>
            <w:tcW w:w="3512" w:type="dxa"/>
            <w:hideMark/>
          </w:tcPr>
          <w:p w14:paraId="4FFD950B" w14:textId="4A047B22" w:rsidR="00822E92" w:rsidRPr="000E7F3F" w:rsidRDefault="00822E92" w:rsidP="00FF795C">
            <w:pPr>
              <w:jc w:val="center"/>
            </w:pPr>
            <w:r w:rsidRPr="000E7F3F">
              <w:t>32GB</w:t>
            </w:r>
            <w:r>
              <w:t xml:space="preserve"> DDR4-3200</w:t>
            </w:r>
          </w:p>
        </w:tc>
      </w:tr>
      <w:tr w:rsidR="00822E92" w:rsidRPr="000E7F3F" w14:paraId="12CCF6CD" w14:textId="77777777" w:rsidTr="005822BB">
        <w:tc>
          <w:tcPr>
            <w:tcW w:w="1972" w:type="dxa"/>
            <w:hideMark/>
          </w:tcPr>
          <w:p w14:paraId="495161CA" w14:textId="640CB756" w:rsidR="00822E92" w:rsidRPr="000E7F3F" w:rsidRDefault="00822E92" w:rsidP="00FF795C">
            <w:pPr>
              <w:jc w:val="center"/>
            </w:pPr>
            <w:r>
              <w:rPr>
                <w:b/>
                <w:bCs/>
              </w:rPr>
              <w:t>OS Drive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  <w:hideMark/>
          </w:tcPr>
          <w:p w14:paraId="52215E78" w14:textId="784EE4CA" w:rsidR="00822E92" w:rsidRPr="000E7F3F" w:rsidRDefault="00822E92" w:rsidP="00FF795C">
            <w:pPr>
              <w:jc w:val="center"/>
            </w:pPr>
            <w:r>
              <w:t>500GB Enterprise Grade NVMe SSD</w:t>
            </w:r>
          </w:p>
        </w:tc>
        <w:tc>
          <w:tcPr>
            <w:tcW w:w="3603" w:type="dxa"/>
            <w:hideMark/>
          </w:tcPr>
          <w:p w14:paraId="6532047F" w14:textId="77777777" w:rsidR="00822E92" w:rsidRPr="000E7F3F" w:rsidRDefault="00822E92" w:rsidP="00FF795C">
            <w:pPr>
              <w:jc w:val="center"/>
            </w:pPr>
            <w:r w:rsidRPr="000E7F3F">
              <w:t>1TB</w:t>
            </w:r>
            <w:r>
              <w:t xml:space="preserve"> Enterprise Grade NVMe SSD</w:t>
            </w:r>
          </w:p>
        </w:tc>
        <w:tc>
          <w:tcPr>
            <w:tcW w:w="3512" w:type="dxa"/>
            <w:hideMark/>
          </w:tcPr>
          <w:p w14:paraId="4AE37359" w14:textId="77777777" w:rsidR="00822E92" w:rsidRPr="000E7F3F" w:rsidRDefault="00822E92" w:rsidP="00FF795C">
            <w:pPr>
              <w:jc w:val="center"/>
            </w:pPr>
            <w:r w:rsidRPr="000E7F3F">
              <w:t>1TB</w:t>
            </w:r>
            <w:r>
              <w:t xml:space="preserve"> </w:t>
            </w:r>
            <w:r w:rsidRPr="00B1124E">
              <w:t>Enterprise Grade NVMe SSD</w:t>
            </w:r>
          </w:p>
        </w:tc>
      </w:tr>
      <w:tr w:rsidR="00822E92" w:rsidRPr="000E7F3F" w14:paraId="0E0EDE73" w14:textId="77777777" w:rsidTr="005822BB">
        <w:tc>
          <w:tcPr>
            <w:tcW w:w="1972" w:type="dxa"/>
          </w:tcPr>
          <w:p w14:paraId="5C24C54D" w14:textId="77777777" w:rsidR="00822E92" w:rsidRDefault="00822E92" w:rsidP="00FF795C">
            <w:pPr>
              <w:rPr>
                <w:b/>
                <w:bCs/>
              </w:rPr>
            </w:pPr>
          </w:p>
        </w:tc>
        <w:tc>
          <w:tcPr>
            <w:tcW w:w="10988" w:type="dxa"/>
            <w:gridSpan w:val="3"/>
          </w:tcPr>
          <w:p w14:paraId="09B208F9" w14:textId="3891D16A" w:rsidR="00822E92" w:rsidRPr="000E7F3F" w:rsidRDefault="00822E92" w:rsidP="00FF795C">
            <w:pPr>
              <w:jc w:val="center"/>
            </w:pPr>
            <w:r>
              <w:t>*OS Drive must always have a minimum of 20% free drive space.</w:t>
            </w:r>
            <w:r w:rsidR="00EA4187">
              <w:br/>
              <w:t xml:space="preserve">*Virtual Disk Configuration should be </w:t>
            </w:r>
            <w:r w:rsidR="005822BB">
              <w:t>Thick Provision Lazy Zeroed</w:t>
            </w:r>
          </w:p>
        </w:tc>
      </w:tr>
      <w:tr w:rsidR="00822E92" w:rsidRPr="000E7F3F" w14:paraId="684143FF" w14:textId="77777777" w:rsidTr="005822BB">
        <w:tc>
          <w:tcPr>
            <w:tcW w:w="1972" w:type="dxa"/>
            <w:hideMark/>
          </w:tcPr>
          <w:p w14:paraId="6B7898C6" w14:textId="19A81269" w:rsidR="00822E92" w:rsidRPr="000E7F3F" w:rsidRDefault="00822E92" w:rsidP="00FF795C">
            <w:pPr>
              <w:jc w:val="center"/>
            </w:pPr>
            <w:r>
              <w:rPr>
                <w:b/>
                <w:bCs/>
              </w:rPr>
              <w:t>Storage Drive</w:t>
            </w:r>
            <w:r w:rsidR="00281495">
              <w:rPr>
                <w:b/>
                <w:bCs/>
              </w:rPr>
              <w:br/>
              <w:t>VM Dedicated</w:t>
            </w:r>
          </w:p>
        </w:tc>
        <w:tc>
          <w:tcPr>
            <w:tcW w:w="3873" w:type="dxa"/>
            <w:hideMark/>
          </w:tcPr>
          <w:p w14:paraId="0C89CA36" w14:textId="77777777" w:rsidR="00822E92" w:rsidRPr="000E7F3F" w:rsidRDefault="00822E92" w:rsidP="00FF795C">
            <w:pPr>
              <w:jc w:val="center"/>
            </w:pPr>
            <w:r w:rsidRPr="000E7F3F">
              <w:t>1TB</w:t>
            </w:r>
            <w:r>
              <w:t xml:space="preserve"> SATA 7200RPM HDD</w:t>
            </w:r>
          </w:p>
        </w:tc>
        <w:tc>
          <w:tcPr>
            <w:tcW w:w="3603" w:type="dxa"/>
            <w:hideMark/>
          </w:tcPr>
          <w:p w14:paraId="1D1F2AD9" w14:textId="77777777" w:rsidR="00822E92" w:rsidRPr="000E7F3F" w:rsidRDefault="00822E92" w:rsidP="00FF795C">
            <w:pPr>
              <w:jc w:val="center"/>
            </w:pPr>
            <w:r w:rsidRPr="000E7F3F">
              <w:t>2TB</w:t>
            </w:r>
            <w:r>
              <w:t xml:space="preserve"> SATA 7200RPM HDD</w:t>
            </w:r>
          </w:p>
        </w:tc>
        <w:tc>
          <w:tcPr>
            <w:tcW w:w="3512" w:type="dxa"/>
            <w:hideMark/>
          </w:tcPr>
          <w:p w14:paraId="4FBB8745" w14:textId="77777777" w:rsidR="00822E92" w:rsidRPr="000E7F3F" w:rsidRDefault="00822E92" w:rsidP="00FF795C">
            <w:pPr>
              <w:jc w:val="center"/>
            </w:pPr>
            <w:r w:rsidRPr="000E7F3F">
              <w:t>4TB</w:t>
            </w:r>
            <w:r>
              <w:t xml:space="preserve"> SATA 7200RPM HDD</w:t>
            </w:r>
          </w:p>
        </w:tc>
      </w:tr>
      <w:tr w:rsidR="00822E92" w:rsidRPr="000E7F3F" w14:paraId="749304C1" w14:textId="77777777" w:rsidTr="005822BB">
        <w:tc>
          <w:tcPr>
            <w:tcW w:w="1972" w:type="dxa"/>
          </w:tcPr>
          <w:p w14:paraId="2ADA76FD" w14:textId="2730529D" w:rsidR="00822E92" w:rsidRDefault="00822E92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Network</w:t>
            </w:r>
          </w:p>
        </w:tc>
        <w:tc>
          <w:tcPr>
            <w:tcW w:w="3873" w:type="dxa"/>
          </w:tcPr>
          <w:p w14:paraId="1A138A39" w14:textId="77777777" w:rsidR="00822E92" w:rsidRPr="000E7F3F" w:rsidRDefault="00822E92" w:rsidP="00FF795C">
            <w:pPr>
              <w:jc w:val="center"/>
            </w:pPr>
            <w:r>
              <w:t>1 Gigabit Ethernet NIC</w:t>
            </w:r>
          </w:p>
        </w:tc>
        <w:tc>
          <w:tcPr>
            <w:tcW w:w="3603" w:type="dxa"/>
          </w:tcPr>
          <w:p w14:paraId="7AAA7D07" w14:textId="77777777" w:rsidR="00822E92" w:rsidRPr="000E7F3F" w:rsidRDefault="00822E92" w:rsidP="00FF795C">
            <w:pPr>
              <w:jc w:val="center"/>
            </w:pPr>
            <w:r>
              <w:t>1 Gigabit Ethernet NIC</w:t>
            </w:r>
          </w:p>
        </w:tc>
        <w:tc>
          <w:tcPr>
            <w:tcW w:w="3512" w:type="dxa"/>
          </w:tcPr>
          <w:p w14:paraId="798B6AF4" w14:textId="77777777" w:rsidR="00822E92" w:rsidRPr="000E7F3F" w:rsidRDefault="00822E92" w:rsidP="00FF795C">
            <w:pPr>
              <w:jc w:val="center"/>
            </w:pPr>
            <w:r>
              <w:t>1 Gigabit Ethernet NIC</w:t>
            </w:r>
          </w:p>
        </w:tc>
      </w:tr>
      <w:tr w:rsidR="00253408" w:rsidRPr="000E7F3F" w14:paraId="0F4F9337" w14:textId="77777777" w:rsidTr="005822BB">
        <w:tc>
          <w:tcPr>
            <w:tcW w:w="1972" w:type="dxa"/>
          </w:tcPr>
          <w:p w14:paraId="64D5E092" w14:textId="6A2BDDEF" w:rsidR="00253408" w:rsidRDefault="00253408" w:rsidP="00FF7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RAID Configuration</w:t>
            </w:r>
          </w:p>
        </w:tc>
        <w:tc>
          <w:tcPr>
            <w:tcW w:w="3873" w:type="dxa"/>
          </w:tcPr>
          <w:p w14:paraId="7C15243E" w14:textId="52D98350" w:rsidR="00253408" w:rsidRDefault="00253408" w:rsidP="00FF795C">
            <w:pPr>
              <w:jc w:val="center"/>
            </w:pPr>
            <w:r>
              <w:t>1, 5, 10</w:t>
            </w:r>
          </w:p>
        </w:tc>
        <w:tc>
          <w:tcPr>
            <w:tcW w:w="3603" w:type="dxa"/>
          </w:tcPr>
          <w:p w14:paraId="521C4B3E" w14:textId="7FC9FDD9" w:rsidR="00253408" w:rsidRDefault="00253408" w:rsidP="00FF795C">
            <w:pPr>
              <w:jc w:val="center"/>
            </w:pPr>
            <w:r>
              <w:t>1, 5, 10</w:t>
            </w:r>
          </w:p>
        </w:tc>
        <w:tc>
          <w:tcPr>
            <w:tcW w:w="3512" w:type="dxa"/>
          </w:tcPr>
          <w:p w14:paraId="227F78F2" w14:textId="7B56EC2D" w:rsidR="00253408" w:rsidRDefault="00253408" w:rsidP="00FF795C">
            <w:pPr>
              <w:jc w:val="center"/>
            </w:pPr>
            <w:r>
              <w:t>1, 5, 10</w:t>
            </w:r>
          </w:p>
        </w:tc>
      </w:tr>
    </w:tbl>
    <w:p w14:paraId="24686124" w14:textId="1EFABB77" w:rsidR="007A2FAC" w:rsidRPr="007A2FAC" w:rsidRDefault="007A2FAC" w:rsidP="003358B8"/>
    <w:p w14:paraId="0C848114" w14:textId="7C7CEEE4" w:rsidR="003358B8" w:rsidRDefault="000B43DE" w:rsidP="003358B8">
      <w:r w:rsidRPr="000B43DE">
        <w:rPr>
          <w:b/>
          <w:bCs/>
        </w:rPr>
        <w:t xml:space="preserve">Server </w:t>
      </w:r>
      <w:r>
        <w:rPr>
          <w:b/>
          <w:bCs/>
        </w:rPr>
        <w:t>Firewall</w:t>
      </w:r>
      <w:r w:rsidRPr="000B43DE">
        <w:rPr>
          <w:b/>
          <w:bCs/>
        </w:rPr>
        <w:t xml:space="preserve"> Requirements</w:t>
      </w:r>
      <w:r>
        <w:t>:</w:t>
      </w:r>
    </w:p>
    <w:p w14:paraId="43DAE7D8" w14:textId="656569D6" w:rsidR="000B43DE" w:rsidRDefault="000B43DE" w:rsidP="003358B8">
      <w:r>
        <w:t xml:space="preserve">From </w:t>
      </w:r>
      <w:hyperlink r:id="rId5" w:history="1">
        <w:r w:rsidRPr="000B43DE">
          <w:rPr>
            <w:rStyle w:val="Hyperlink"/>
          </w:rPr>
          <w:t>Claris</w:t>
        </w:r>
      </w:hyperlink>
      <w:r>
        <w:t>, these are the firewall requirements for the JobRunner and FloorMaker applications to operate.</w:t>
      </w:r>
      <w:r w:rsidRPr="000B43DE">
        <w:t xml:space="preserve"> </w:t>
      </w:r>
      <w:r w:rsidR="001E3F83">
        <w:t>FileMaker</w:t>
      </w:r>
      <w:r w:rsidRPr="000B43DE">
        <w:t xml:space="preserve"> Server requires a web server in all deployments. The web server serves web publishing clients, hosts the web-based Admin Console application, and handles some data transfer tasks. </w:t>
      </w:r>
      <w:r w:rsidR="001E3F83">
        <w:t>FileMaker</w:t>
      </w:r>
      <w:r w:rsidRPr="000B43DE">
        <w:t xml:space="preserve"> Server requires that port 80 is available for web connections and port 443 is available for secure web connections. These ports are used by </w:t>
      </w:r>
      <w:r w:rsidR="001E3F83">
        <w:t>FileMaker</w:t>
      </w:r>
      <w:r w:rsidRPr="000B43DE">
        <w:t xml:space="preserve"> Server even if web publishing is disabled. If the </w:t>
      </w:r>
      <w:r w:rsidR="001E3F83">
        <w:t>FileMaker</w:t>
      </w:r>
      <w:r w:rsidRPr="000B43DE">
        <w:t xml:space="preserve"> Server installer detects existing websites using these ports, you must disable those websites and make the ports available.</w:t>
      </w:r>
    </w:p>
    <w:p w14:paraId="4A1C84D9" w14:textId="7B6348CB" w:rsidR="001E3F83" w:rsidRDefault="001E3F83" w:rsidP="003358B8">
      <w:r>
        <w:lastRenderedPageBreak/>
        <w:t xml:space="preserve">Ports marked as “Available” are used locally on the FileMaker Server. These ports must not be used for anything else but do not need to be opened by the firewall.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4688"/>
        <w:gridCol w:w="1302"/>
        <w:gridCol w:w="6257"/>
      </w:tblGrid>
      <w:tr w:rsidR="001E3F83" w:rsidRPr="001E3F83" w14:paraId="0848A099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03218B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Port number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2A9E25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Used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01EAAD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Open/ 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94C4A5" w14:textId="77777777" w:rsidR="001E3F83" w:rsidRPr="001E3F83" w:rsidRDefault="001E3F83" w:rsidP="001E3F83">
            <w:pPr>
              <w:rPr>
                <w:b/>
                <w:bCs/>
              </w:rPr>
            </w:pPr>
            <w:r w:rsidRPr="001E3F83">
              <w:rPr>
                <w:b/>
                <w:bCs/>
              </w:rPr>
              <w:t>Purpose</w:t>
            </w:r>
          </w:p>
        </w:tc>
      </w:tr>
      <w:tr w:rsidR="001E3F83" w:rsidRPr="001E3F83" w14:paraId="24791918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545B8F7" w14:textId="77777777" w:rsidR="001E3F83" w:rsidRPr="001E3F83" w:rsidRDefault="001E3F83" w:rsidP="001E3F83">
            <w:r w:rsidRPr="001E3F83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D5BC17" w14:textId="2D361931" w:rsidR="001E3F83" w:rsidRPr="001E3F83" w:rsidRDefault="001E3F83" w:rsidP="001E3F83"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9D8876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88E2FF" w14:textId="77777777" w:rsidR="001E3F83" w:rsidRPr="001E3F83" w:rsidRDefault="001E3F83" w:rsidP="001E3F83">
            <w:r w:rsidRPr="001E3F83">
              <w:t>HTTP</w:t>
            </w:r>
          </w:p>
        </w:tc>
      </w:tr>
      <w:tr w:rsidR="001E3F83" w:rsidRPr="001E3F83" w14:paraId="58F93DBB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C479FF" w14:textId="77777777" w:rsidR="001E3F83" w:rsidRPr="001E3F83" w:rsidRDefault="001E3F83" w:rsidP="001E3F83">
            <w:r w:rsidRPr="001E3F83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890208" w14:textId="4EB5BCE4" w:rsidR="001E3F83" w:rsidRPr="001E3F83" w:rsidRDefault="001E3F83" w:rsidP="001E3F83">
            <w:r>
              <w:t>FileMaker Server, 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31FB0F0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D3E4B2" w14:textId="77777777" w:rsidR="001E3F83" w:rsidRPr="001E3F83" w:rsidRDefault="001E3F83" w:rsidP="001E3F83">
            <w:r w:rsidRPr="001E3F83">
              <w:t>Progressive downloading of container data to all clients, redirects to port 16000 for Admin Console</w:t>
            </w:r>
          </w:p>
        </w:tc>
      </w:tr>
      <w:tr w:rsidR="001E3F83" w:rsidRPr="001E3F83" w14:paraId="743E681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C20A32" w14:textId="77777777" w:rsidR="001E3F83" w:rsidRPr="001E3F83" w:rsidRDefault="001E3F83" w:rsidP="001E3F83">
            <w:r w:rsidRPr="001E3F83"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0E0324" w14:textId="1D6B0426" w:rsidR="001E3F83" w:rsidRPr="001E3F83" w:rsidRDefault="001E3F83" w:rsidP="001E3F83"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9B7A56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B0EB44" w14:textId="77777777" w:rsidR="001E3F83" w:rsidRPr="001E3F83" w:rsidRDefault="001E3F83" w:rsidP="001E3F83">
            <w:r w:rsidRPr="001E3F83">
              <w:t>HTTPS</w:t>
            </w:r>
          </w:p>
        </w:tc>
      </w:tr>
      <w:tr w:rsidR="001E3F83" w:rsidRPr="001E3F83" w14:paraId="7BDAD768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2D2DA1" w14:textId="77777777" w:rsidR="001E3F83" w:rsidRPr="001E3F83" w:rsidRDefault="001E3F83" w:rsidP="001E3F83">
            <w:r w:rsidRPr="001E3F83"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3C2E29" w14:textId="3052B8AF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C3CF56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F5D436" w14:textId="201D5140" w:rsidR="001E3F83" w:rsidRPr="001E3F83" w:rsidRDefault="001E3F83" w:rsidP="001E3F83">
            <w:r w:rsidRPr="001E3F83">
              <w:t xml:space="preserve">HTTPS: Uploading databases from </w:t>
            </w:r>
            <w:r>
              <w:t>FileMaker</w:t>
            </w:r>
            <w:r w:rsidRPr="001E3F83">
              <w:t xml:space="preserve"> Pro, inserting data in externally stored container fields from all clients, and authenticating </w:t>
            </w:r>
            <w:r>
              <w:t>FileMaker</w:t>
            </w:r>
            <w:r w:rsidRPr="001E3F83">
              <w:t xml:space="preserve"> Pro clients using a User Connections License."</w:t>
            </w:r>
            <w:r w:rsidRPr="001E3F83">
              <w:br/>
            </w:r>
            <w:r w:rsidRPr="001E3F83">
              <w:br/>
              <w:t xml:space="preserve">Used for remote access to Admin Console for </w:t>
            </w:r>
            <w:r>
              <w:t>FileMaker</w:t>
            </w:r>
            <w:r w:rsidRPr="001E3F83">
              <w:t xml:space="preserve"> Server 19.4.1</w:t>
            </w:r>
          </w:p>
        </w:tc>
      </w:tr>
      <w:tr w:rsidR="001E3F83" w:rsidRPr="001E3F83" w14:paraId="78F6A11D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86AF0A" w14:textId="77777777" w:rsidR="001E3F83" w:rsidRPr="001E3F83" w:rsidRDefault="001E3F83" w:rsidP="001E3F83">
            <w:r w:rsidRPr="001E3F83"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F5C8A7" w14:textId="0CDE22EF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1FAD72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4DD524" w14:textId="2848B0D5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60D56478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8FC9FA" w14:textId="77777777" w:rsidR="001E3F83" w:rsidRPr="001E3F83" w:rsidRDefault="001E3F83" w:rsidP="001E3F83">
            <w:r w:rsidRPr="001E3F83">
              <w:t>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4439CA" w14:textId="3ABB7577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69B62C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7EB43D" w14:textId="77777777" w:rsidR="001E3F83" w:rsidRPr="001E3F83" w:rsidRDefault="001E3F83" w:rsidP="001E3F83">
            <w:r w:rsidRPr="001E3F83">
              <w:t>ODBC and JDBC sharing. Port 2399 only needs to be open to support ODBC and JDBC clients.</w:t>
            </w:r>
          </w:p>
        </w:tc>
      </w:tr>
      <w:tr w:rsidR="001E3F83" w:rsidRPr="001E3F83" w14:paraId="049B22B4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57C4767" w14:textId="77777777" w:rsidR="001E3F83" w:rsidRPr="001E3F83" w:rsidRDefault="001E3F83" w:rsidP="001E3F83">
            <w:r w:rsidRPr="001E3F83"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CC2544" w14:textId="1E649A6B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BE7C72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3B8D39E" w14:textId="40B422EB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73EC4FE2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8EFFBF" w14:textId="77777777" w:rsidR="001E3F83" w:rsidRPr="001E3F83" w:rsidRDefault="001E3F83" w:rsidP="001E3F83">
            <w:r w:rsidRPr="001E3F83">
              <w:t>5003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F6309B" w14:textId="470143A2" w:rsidR="001E3F83" w:rsidRPr="001E3F83" w:rsidRDefault="001E3F83" w:rsidP="001E3F83">
            <w:r>
              <w:t>FileMaker Server</w:t>
            </w:r>
            <w:r w:rsidRPr="001E3F83">
              <w:t xml:space="preserve">, </w:t>
            </w:r>
            <w:r>
              <w:t>Workstations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B38B91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3FE0AAC" w14:textId="43CC46A1" w:rsidR="001E3F83" w:rsidRPr="001E3F83" w:rsidRDefault="001E3F83" w:rsidP="001E3F83">
            <w:r w:rsidRPr="001E3F83">
              <w:t xml:space="preserve">Hosting databases for </w:t>
            </w:r>
            <w:r>
              <w:t>FileMaker</w:t>
            </w:r>
            <w:r w:rsidRPr="001E3F83">
              <w:t xml:space="preserve"> Pro and </w:t>
            </w:r>
            <w:r>
              <w:t>FileMaker</w:t>
            </w:r>
            <w:r w:rsidRPr="001E3F83">
              <w:t xml:space="preserve"> Go clients</w:t>
            </w:r>
          </w:p>
        </w:tc>
      </w:tr>
      <w:tr w:rsidR="001E3F83" w:rsidRPr="001E3F83" w14:paraId="0ACDEE1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C1846A" w14:textId="77777777" w:rsidR="001E3F83" w:rsidRPr="001E3F83" w:rsidRDefault="001E3F83" w:rsidP="001E3F83">
            <w:r w:rsidRPr="001E3F83">
              <w:lastRenderedPageBreak/>
              <w:t>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01C553" w14:textId="395EF411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0FBF3C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CC48924" w14:textId="6BB17F28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31721BCA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934A5AE" w14:textId="77777777" w:rsidR="001E3F83" w:rsidRPr="001E3F83" w:rsidRDefault="001E3F83" w:rsidP="001E3F83">
            <w:r w:rsidRPr="001E3F83">
              <w:t>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C4C135" w14:textId="195C63A8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34BC2E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8243E2D" w14:textId="1230CE7F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1BBE0696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1A0ED40" w14:textId="77777777" w:rsidR="001E3F83" w:rsidRPr="001E3F83" w:rsidRDefault="001E3F83" w:rsidP="001E3F83">
            <w:r w:rsidRPr="001E3F83">
              <w:t>8989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BA7410" w14:textId="2335A387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034C0D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896394" w14:textId="308406CD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1D6FBFB9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0F743E" w14:textId="77777777" w:rsidR="001E3F83" w:rsidRPr="001E3F83" w:rsidRDefault="001E3F83" w:rsidP="001E3F83">
            <w:r w:rsidRPr="001E3F83">
              <w:t>8998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EB60DD" w14:textId="7B5EC1B5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3EFDF2B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4514923" w14:textId="77C17BFF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301046C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1AE749" w14:textId="77777777" w:rsidR="001E3F83" w:rsidRPr="001E3F83" w:rsidRDefault="001E3F83" w:rsidP="001E3F83">
            <w:r w:rsidRPr="001E3F83">
              <w:t>9889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A27B583" w14:textId="139E3760" w:rsidR="001E3F83" w:rsidRPr="001E3F83" w:rsidRDefault="001E3F83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6B1BD7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17B1E4" w14:textId="3822D645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745676D5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791D0B" w14:textId="77777777" w:rsidR="001E3F83" w:rsidRPr="001E3F83" w:rsidRDefault="001E3F83" w:rsidP="001E3F83">
            <w:r w:rsidRPr="001E3F83">
              <w:t>9898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05C2D23" w14:textId="2F0A5557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3C7CC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8C52EE" w14:textId="58C0AFB4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3B80B2E1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19CBAE" w14:textId="77777777" w:rsidR="001E3F83" w:rsidRPr="001E3F83" w:rsidRDefault="001E3F83" w:rsidP="001E3F83">
            <w:r w:rsidRPr="001E3F83"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CA7A741" w14:textId="12F6E732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C848AC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98C313" w14:textId="63F41040" w:rsidR="001E3F83" w:rsidRPr="001E3F83" w:rsidRDefault="001E3F83" w:rsidP="001E3F83">
            <w:r w:rsidRPr="001E3F83">
              <w:t xml:space="preserve">Used for both Admin Console (in </w:t>
            </w:r>
            <w:r>
              <w:t>FileMaker</w:t>
            </w:r>
            <w:r w:rsidRPr="001E3F83">
              <w:t xml:space="preserve"> Server 19.3 and earlier) and internal communication with Secondary machine. It should be exposed to internet/public for Admin Console remote access.</w:t>
            </w:r>
          </w:p>
        </w:tc>
      </w:tr>
      <w:tr w:rsidR="001E3F83" w:rsidRPr="001E3F83" w14:paraId="36840746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CA3A5C" w14:textId="77777777" w:rsidR="001E3F83" w:rsidRPr="001E3F83" w:rsidRDefault="001E3F83" w:rsidP="001E3F83">
            <w:r w:rsidRPr="001E3F83">
              <w:t>16001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2DACDF" w14:textId="6A559B5A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4DAB7E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B901BA" w14:textId="77777777" w:rsidR="001E3F83" w:rsidRPr="001E3F83" w:rsidRDefault="001E3F83" w:rsidP="001E3F83">
            <w:r w:rsidRPr="001E3F83">
              <w:t>Used for local access to Admin Console</w:t>
            </w:r>
          </w:p>
        </w:tc>
      </w:tr>
      <w:tr w:rsidR="001E3F83" w:rsidRPr="001E3F83" w14:paraId="418CE5BC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17E5F2" w14:textId="77777777" w:rsidR="001E3F83" w:rsidRPr="001E3F83" w:rsidRDefault="001E3F83" w:rsidP="001E3F83">
            <w:r w:rsidRPr="001E3F83">
              <w:t>16002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9DD1C66" w14:textId="58F216BF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976AB1" w14:textId="77777777" w:rsidR="001E3F83" w:rsidRPr="001E3F83" w:rsidRDefault="001E3F83" w:rsidP="001E3F83">
            <w:r w:rsidRPr="001E3F83"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D397D69" w14:textId="1B1A617F" w:rsidR="001E3F83" w:rsidRPr="001E3F83" w:rsidRDefault="001E3F83" w:rsidP="001E3F83">
            <w:r>
              <w:t>FileMaker</w:t>
            </w:r>
            <w:r w:rsidRPr="001E3F83">
              <w:t xml:space="preserve"> Internal, Port 16002 must be open on the Primary machine, open in the firewall, and available on the Secondary machines</w:t>
            </w:r>
          </w:p>
        </w:tc>
      </w:tr>
      <w:tr w:rsidR="001E3F83" w:rsidRPr="001E3F83" w14:paraId="49FC93B0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6455DB" w14:textId="77777777" w:rsidR="001E3F83" w:rsidRPr="001E3F83" w:rsidRDefault="001E3F83" w:rsidP="001E3F83">
            <w:r w:rsidRPr="001E3F83">
              <w:t>16004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3E80BF" w14:textId="05FE1CE7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DDCCD9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3088C57" w14:textId="5F6FD851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4F6AB213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9BA959C" w14:textId="77777777" w:rsidR="001E3F83" w:rsidRPr="001E3F83" w:rsidRDefault="001E3F83" w:rsidP="001E3F83">
            <w:r w:rsidRPr="001E3F83"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0A773D" w14:textId="48A488E9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8D127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10B0925" w14:textId="55CA37CB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2D447F4D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B3E5074" w14:textId="77777777" w:rsidR="001E3F83" w:rsidRPr="001E3F83" w:rsidRDefault="001E3F83" w:rsidP="001E3F83">
            <w:r w:rsidRPr="001E3F83">
              <w:t>16021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A14BE8" w14:textId="33AC1C08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E9CDFC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2901A0F" w14:textId="14403A43" w:rsidR="001E3F83" w:rsidRPr="001E3F83" w:rsidRDefault="001E3F83" w:rsidP="001E3F83">
            <w:r>
              <w:t>FileMaker</w:t>
            </w:r>
            <w:r w:rsidRPr="001E3F83">
              <w:t xml:space="preserve"> internal</w:t>
            </w:r>
          </w:p>
        </w:tc>
      </w:tr>
      <w:tr w:rsidR="001E3F83" w:rsidRPr="001E3F83" w14:paraId="527D6F8E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7D47C3F" w14:textId="77777777" w:rsidR="001E3F83" w:rsidRPr="001E3F83" w:rsidRDefault="001E3F83" w:rsidP="001E3F83">
            <w:r w:rsidRPr="001E3F83">
              <w:lastRenderedPageBreak/>
              <w:t>50003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AF5D78" w14:textId="0D4EB412" w:rsidR="001E3F83" w:rsidRPr="001E3F83" w:rsidRDefault="00DE6F54" w:rsidP="001E3F83">
            <w:r>
              <w:t>FileMaker Server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A1A399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0E3114" w14:textId="45D58614" w:rsidR="001E3F83" w:rsidRPr="001E3F83" w:rsidRDefault="001E3F83" w:rsidP="001E3F83">
            <w:r>
              <w:t>FileMaker</w:t>
            </w:r>
            <w:r w:rsidRPr="001E3F83">
              <w:t xml:space="preserve"> Server service </w:t>
            </w:r>
          </w:p>
        </w:tc>
      </w:tr>
      <w:tr w:rsidR="001E3F83" w:rsidRPr="001E3F83" w14:paraId="54BA7A83" w14:textId="77777777" w:rsidTr="001E3F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12D89A2" w14:textId="77777777" w:rsidR="001E3F83" w:rsidRPr="001E3F83" w:rsidRDefault="001E3F83" w:rsidP="001E3F83">
            <w:r w:rsidRPr="001E3F83">
              <w:t>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05DDAD" w14:textId="77777777" w:rsidR="001E3F83" w:rsidRPr="001E3F83" w:rsidRDefault="001E3F83" w:rsidP="001E3F83">
            <w:r w:rsidRPr="001E3F83">
              <w:t>Primary machine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15F6CF" w14:textId="77777777" w:rsidR="001E3F83" w:rsidRPr="001E3F83" w:rsidRDefault="001E3F83" w:rsidP="001E3F83">
            <w:r w:rsidRPr="001E3F83">
              <w:t>Available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4AA4F8C" w14:textId="1A614B05" w:rsidR="001E3F83" w:rsidRPr="001E3F83" w:rsidRDefault="001E3F83" w:rsidP="001E3F83">
            <w:r>
              <w:t>FileMaker</w:t>
            </w:r>
            <w:r w:rsidRPr="001E3F83">
              <w:t xml:space="preserve"> Script Engine</w:t>
            </w:r>
          </w:p>
        </w:tc>
      </w:tr>
    </w:tbl>
    <w:p w14:paraId="2542C58B" w14:textId="77777777" w:rsidR="001E3F83" w:rsidRDefault="001E3F83" w:rsidP="003358B8"/>
    <w:p w14:paraId="5D7C23A7" w14:textId="77777777" w:rsidR="003358B8" w:rsidRDefault="003358B8"/>
    <w:p w14:paraId="54D96B8D" w14:textId="0B3FD2CC" w:rsidR="003358B8" w:rsidRDefault="00167C81">
      <w:r w:rsidRPr="00253408">
        <w:rPr>
          <w:b/>
          <w:bCs/>
        </w:rPr>
        <w:t>Workstation Requirements</w:t>
      </w:r>
      <w:r>
        <w:t>:</w:t>
      </w:r>
    </w:p>
    <w:p w14:paraId="2A869BA6" w14:textId="71F52236" w:rsidR="00E96262" w:rsidRDefault="00E96262">
      <w:r>
        <w:t>The JobRunner and FloorMaker user platform</w:t>
      </w:r>
      <w:r w:rsidR="00253408">
        <w:t xml:space="preserve"> must run on </w:t>
      </w:r>
      <w:r>
        <w:t>individual workstations separate from the FileMaker server</w:t>
      </w:r>
      <w:r w:rsidR="00253408">
        <w:t>.</w:t>
      </w:r>
      <w:r>
        <w:t xml:space="preserve"> </w:t>
      </w:r>
      <w:r w:rsidR="00253408" w:rsidRPr="00253408">
        <w:t xml:space="preserve">As a reminder, </w:t>
      </w:r>
      <w:r w:rsidR="00253408">
        <w:t>workstations</w:t>
      </w:r>
      <w:r w:rsidR="00253408" w:rsidRPr="00253408">
        <w:t xml:space="preserve"> that deviate below these requirements will result in loss of optimal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670"/>
        <w:gridCol w:w="5395"/>
      </w:tblGrid>
      <w:tr w:rsidR="00253408" w14:paraId="5C681C8A" w14:textId="77777777" w:rsidTr="00C9601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7A2F204" w14:textId="77777777" w:rsidR="00253408" w:rsidRDefault="00253408" w:rsidP="00C9601B">
            <w:pPr>
              <w:jc w:val="center"/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12B798B" w14:textId="32029099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Windows Workstations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BE2872A" w14:textId="3FAD2841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Mac Workstations</w:t>
            </w:r>
          </w:p>
        </w:tc>
      </w:tr>
      <w:tr w:rsidR="00253408" w14:paraId="22620ECD" w14:textId="77777777" w:rsidTr="00C9601B">
        <w:tc>
          <w:tcPr>
            <w:tcW w:w="2335" w:type="dxa"/>
            <w:vAlign w:val="center"/>
          </w:tcPr>
          <w:p w14:paraId="211BC283" w14:textId="7B1EDC36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Operating System</w:t>
            </w:r>
          </w:p>
        </w:tc>
        <w:tc>
          <w:tcPr>
            <w:tcW w:w="5670" w:type="dxa"/>
            <w:vAlign w:val="center"/>
          </w:tcPr>
          <w:p w14:paraId="0C7042F1" w14:textId="77777777" w:rsidR="00253408" w:rsidRPr="00253408" w:rsidRDefault="00253408" w:rsidP="00C9601B">
            <w:pPr>
              <w:jc w:val="center"/>
            </w:pPr>
            <w:r w:rsidRPr="00253408">
              <w:t>Windows 11 Enterprise and Pro Editions (64-bit only)</w:t>
            </w:r>
          </w:p>
          <w:p w14:paraId="4101D00A" w14:textId="1F235ABD" w:rsidR="00253408" w:rsidRDefault="00253408" w:rsidP="00C9601B">
            <w:pPr>
              <w:jc w:val="center"/>
            </w:pPr>
            <w:r w:rsidRPr="00253408">
              <w:t>Windows 10 Enterprise and Pro Editions (21H2 64-bit only)</w:t>
            </w:r>
          </w:p>
        </w:tc>
        <w:tc>
          <w:tcPr>
            <w:tcW w:w="5395" w:type="dxa"/>
            <w:vAlign w:val="center"/>
          </w:tcPr>
          <w:p w14:paraId="342DF21D" w14:textId="4504214B" w:rsidR="002E35CC" w:rsidRDefault="002E35CC" w:rsidP="00C9601B">
            <w:pPr>
              <w:jc w:val="center"/>
            </w:pPr>
            <w:r>
              <w:t>macOS Ventura 13.0</w:t>
            </w:r>
          </w:p>
          <w:p w14:paraId="65165E58" w14:textId="2D050217" w:rsidR="00253408" w:rsidRPr="00253408" w:rsidRDefault="00253408" w:rsidP="00C9601B">
            <w:pPr>
              <w:jc w:val="center"/>
            </w:pPr>
            <w:r w:rsidRPr="00253408">
              <w:t>macOS Monterey 12.0</w:t>
            </w:r>
          </w:p>
          <w:p w14:paraId="262E495C" w14:textId="77777777" w:rsidR="00253408" w:rsidRPr="00253408" w:rsidRDefault="00253408" w:rsidP="00C9601B">
            <w:pPr>
              <w:jc w:val="center"/>
            </w:pPr>
            <w:r w:rsidRPr="00253408">
              <w:t>macOS Big Sur 11.0</w:t>
            </w:r>
          </w:p>
          <w:p w14:paraId="58C11DC5" w14:textId="77777777" w:rsidR="00253408" w:rsidRPr="00253408" w:rsidRDefault="00253408" w:rsidP="00C9601B">
            <w:pPr>
              <w:jc w:val="center"/>
            </w:pPr>
            <w:r w:rsidRPr="00253408">
              <w:t>macOS Catalina 10.15</w:t>
            </w:r>
          </w:p>
          <w:p w14:paraId="7D96EF2A" w14:textId="77777777" w:rsidR="00253408" w:rsidRDefault="00253408" w:rsidP="00C9601B">
            <w:pPr>
              <w:jc w:val="center"/>
            </w:pPr>
          </w:p>
        </w:tc>
      </w:tr>
      <w:tr w:rsidR="00253408" w14:paraId="63B97351" w14:textId="77777777" w:rsidTr="00C9601B">
        <w:tc>
          <w:tcPr>
            <w:tcW w:w="2335" w:type="dxa"/>
            <w:vAlign w:val="center"/>
          </w:tcPr>
          <w:p w14:paraId="26DEA1B8" w14:textId="558B9C73" w:rsidR="00253408" w:rsidRPr="00C9601B" w:rsidRDefault="00253408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CPU</w:t>
            </w:r>
          </w:p>
        </w:tc>
        <w:tc>
          <w:tcPr>
            <w:tcW w:w="5670" w:type="dxa"/>
            <w:vAlign w:val="center"/>
          </w:tcPr>
          <w:p w14:paraId="45EEE21D" w14:textId="35514E88" w:rsidR="00253408" w:rsidRDefault="00BB3FFB" w:rsidP="00C9601B">
            <w:pPr>
              <w:jc w:val="center"/>
            </w:pPr>
            <w:r>
              <w:t>Processor Type: Intel i5</w:t>
            </w:r>
            <w:r>
              <w:br/>
              <w:t>Base Processor Speed: 2GHz or greater</w:t>
            </w:r>
          </w:p>
        </w:tc>
        <w:tc>
          <w:tcPr>
            <w:tcW w:w="5395" w:type="dxa"/>
            <w:vAlign w:val="center"/>
          </w:tcPr>
          <w:p w14:paraId="78655D4E" w14:textId="4A9ECCFE" w:rsidR="00253408" w:rsidRDefault="00BB3FFB" w:rsidP="00C9601B">
            <w:pPr>
              <w:jc w:val="center"/>
            </w:pPr>
            <w:r>
              <w:t>Processor Type: Intel i5, Mac M1*</w:t>
            </w:r>
            <w:r>
              <w:br/>
              <w:t>Base Processor Speed: 2GHz or greater</w:t>
            </w:r>
            <w:r>
              <w:br/>
            </w:r>
            <w:r>
              <w:br/>
              <w:t>*M2 chip has not been approved.</w:t>
            </w:r>
          </w:p>
        </w:tc>
      </w:tr>
      <w:tr w:rsidR="00253408" w14:paraId="6AC13ABC" w14:textId="77777777" w:rsidTr="00C9601B">
        <w:tc>
          <w:tcPr>
            <w:tcW w:w="2335" w:type="dxa"/>
            <w:vAlign w:val="center"/>
          </w:tcPr>
          <w:p w14:paraId="5C89DF8A" w14:textId="30ECA44A" w:rsidR="00253408" w:rsidRPr="00C9601B" w:rsidRDefault="00BB3FFB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Memory</w:t>
            </w:r>
          </w:p>
        </w:tc>
        <w:tc>
          <w:tcPr>
            <w:tcW w:w="5670" w:type="dxa"/>
            <w:vAlign w:val="center"/>
          </w:tcPr>
          <w:p w14:paraId="3051874D" w14:textId="28AE8A4C" w:rsidR="00253408" w:rsidRDefault="00BB3FFB" w:rsidP="00C9601B">
            <w:pPr>
              <w:jc w:val="center"/>
            </w:pPr>
            <w:r>
              <w:t>8GB DDR4 or greater</w:t>
            </w:r>
          </w:p>
        </w:tc>
        <w:tc>
          <w:tcPr>
            <w:tcW w:w="5395" w:type="dxa"/>
            <w:vAlign w:val="center"/>
          </w:tcPr>
          <w:p w14:paraId="42C06A77" w14:textId="31C15908" w:rsidR="00253408" w:rsidRDefault="00BB3FFB" w:rsidP="00C9601B">
            <w:pPr>
              <w:jc w:val="center"/>
            </w:pPr>
            <w:r>
              <w:t>8GB DDR4 or greater</w:t>
            </w:r>
          </w:p>
        </w:tc>
      </w:tr>
      <w:tr w:rsidR="00BB3FFB" w14:paraId="7D1D962D" w14:textId="77777777" w:rsidTr="00C9601B">
        <w:tc>
          <w:tcPr>
            <w:tcW w:w="2335" w:type="dxa"/>
            <w:vAlign w:val="center"/>
          </w:tcPr>
          <w:p w14:paraId="0641A051" w14:textId="04776E07" w:rsidR="00BB3FFB" w:rsidRPr="00C9601B" w:rsidRDefault="00BB3FFB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Hard Drive</w:t>
            </w:r>
          </w:p>
        </w:tc>
        <w:tc>
          <w:tcPr>
            <w:tcW w:w="5670" w:type="dxa"/>
            <w:vAlign w:val="center"/>
          </w:tcPr>
          <w:p w14:paraId="1EAFEF69" w14:textId="7D0011C8" w:rsidR="00BB3FFB" w:rsidRDefault="00BB3FFB" w:rsidP="00C9601B">
            <w:pPr>
              <w:jc w:val="center"/>
            </w:pPr>
            <w:r>
              <w:t xml:space="preserve">250GB* </w:t>
            </w:r>
            <w:r>
              <w:br/>
            </w:r>
            <w:r>
              <w:br/>
              <w:t xml:space="preserve">*70GB </w:t>
            </w:r>
            <w:r w:rsidR="00C9601B">
              <w:t>must always be free on the operating system partition. SSD drive type is preferred but not mandatory.</w:t>
            </w:r>
          </w:p>
        </w:tc>
        <w:tc>
          <w:tcPr>
            <w:tcW w:w="5395" w:type="dxa"/>
            <w:vAlign w:val="center"/>
          </w:tcPr>
          <w:p w14:paraId="5E805A85" w14:textId="647BF4BB" w:rsidR="00BB3FFB" w:rsidRDefault="00BB3FFB" w:rsidP="00C9601B">
            <w:pPr>
              <w:jc w:val="center"/>
            </w:pPr>
            <w:r>
              <w:t>250GB*</w:t>
            </w:r>
            <w:r w:rsidR="00C9601B">
              <w:br/>
            </w:r>
            <w:r w:rsidR="00C9601B">
              <w:br/>
              <w:t>*70GB must always be free on the operating system partition. SSD drive type is preferred but not mandatory.</w:t>
            </w:r>
          </w:p>
        </w:tc>
      </w:tr>
      <w:tr w:rsidR="00C9601B" w14:paraId="7D8C5CC4" w14:textId="77777777" w:rsidTr="00C9601B">
        <w:tc>
          <w:tcPr>
            <w:tcW w:w="2335" w:type="dxa"/>
            <w:vAlign w:val="center"/>
          </w:tcPr>
          <w:p w14:paraId="30D3FB2E" w14:textId="522A3280" w:rsidR="00C9601B" w:rsidRPr="00C9601B" w:rsidRDefault="00C9601B" w:rsidP="00C9601B">
            <w:pPr>
              <w:jc w:val="center"/>
              <w:rPr>
                <w:b/>
                <w:bCs/>
              </w:rPr>
            </w:pPr>
            <w:r w:rsidRPr="00C9601B">
              <w:rPr>
                <w:b/>
                <w:bCs/>
              </w:rPr>
              <w:t>Network</w:t>
            </w:r>
          </w:p>
        </w:tc>
        <w:tc>
          <w:tcPr>
            <w:tcW w:w="5670" w:type="dxa"/>
            <w:vAlign w:val="center"/>
          </w:tcPr>
          <w:p w14:paraId="4F57F0D9" w14:textId="4B1C5815" w:rsidR="00C9601B" w:rsidRDefault="00C9601B" w:rsidP="00C9601B">
            <w:pPr>
              <w:jc w:val="center"/>
            </w:pPr>
            <w:r>
              <w:t>1GB Network Interface</w:t>
            </w:r>
          </w:p>
        </w:tc>
        <w:tc>
          <w:tcPr>
            <w:tcW w:w="5395" w:type="dxa"/>
            <w:vAlign w:val="center"/>
          </w:tcPr>
          <w:p w14:paraId="7BBF8633" w14:textId="0A80243A" w:rsidR="00C9601B" w:rsidRDefault="00C9601B" w:rsidP="00C9601B">
            <w:pPr>
              <w:jc w:val="center"/>
            </w:pPr>
            <w:r>
              <w:t>1GB Network Interface</w:t>
            </w:r>
          </w:p>
        </w:tc>
      </w:tr>
    </w:tbl>
    <w:p w14:paraId="43962564" w14:textId="77777777" w:rsidR="00253408" w:rsidRDefault="00253408"/>
    <w:sectPr w:rsidR="00253408" w:rsidSect="00644103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B8"/>
    <w:rsid w:val="000B43DE"/>
    <w:rsid w:val="000D3A68"/>
    <w:rsid w:val="000E7F3F"/>
    <w:rsid w:val="00107255"/>
    <w:rsid w:val="00167C81"/>
    <w:rsid w:val="001A6AEC"/>
    <w:rsid w:val="001E3F83"/>
    <w:rsid w:val="00253408"/>
    <w:rsid w:val="00281495"/>
    <w:rsid w:val="002E0FA3"/>
    <w:rsid w:val="002E35CC"/>
    <w:rsid w:val="003358B8"/>
    <w:rsid w:val="00353B37"/>
    <w:rsid w:val="00360206"/>
    <w:rsid w:val="00575262"/>
    <w:rsid w:val="005822BB"/>
    <w:rsid w:val="005D54D2"/>
    <w:rsid w:val="00644103"/>
    <w:rsid w:val="00676FEF"/>
    <w:rsid w:val="0077640A"/>
    <w:rsid w:val="00782772"/>
    <w:rsid w:val="007A2FAC"/>
    <w:rsid w:val="007E1F0C"/>
    <w:rsid w:val="00822E92"/>
    <w:rsid w:val="00905A34"/>
    <w:rsid w:val="00953420"/>
    <w:rsid w:val="00A443ED"/>
    <w:rsid w:val="00A44E05"/>
    <w:rsid w:val="00B1124E"/>
    <w:rsid w:val="00BB3FFB"/>
    <w:rsid w:val="00C9601B"/>
    <w:rsid w:val="00DE6F54"/>
    <w:rsid w:val="00E96262"/>
    <w:rsid w:val="00EA4187"/>
    <w:rsid w:val="00F64E17"/>
    <w:rsid w:val="00F76927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8BFA"/>
  <w15:chartTrackingRefBased/>
  <w15:docId w15:val="{A67B7B04-2F84-4E70-8870-B085801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F0C"/>
    <w:rPr>
      <w:color w:val="605E5C"/>
      <w:shd w:val="clear" w:color="auto" w:fill="E1DFDD"/>
    </w:rPr>
  </w:style>
  <w:style w:type="table" w:styleId="TableTheme">
    <w:name w:val="Table Theme"/>
    <w:basedOn w:val="TableNormal"/>
    <w:uiPriority w:val="99"/>
    <w:rsid w:val="001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claris.com/s/article/Ports-used-by-FileMaker-Server-17-and-later?language=en_US" TargetMode="External"/><Relationship Id="rId4" Type="http://schemas.openxmlformats.org/officeDocument/2006/relationships/hyperlink" Target="https://support.claris.com/s/article/Claris-FileMaker-19-Technical-Specifications?languag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Garcia</dc:creator>
  <cp:keywords/>
  <dc:description/>
  <cp:lastModifiedBy>Francis Sarmiento</cp:lastModifiedBy>
  <cp:revision>12</cp:revision>
  <dcterms:created xsi:type="dcterms:W3CDTF">2022-08-26T15:28:00Z</dcterms:created>
  <dcterms:modified xsi:type="dcterms:W3CDTF">2023-04-20T23:11:00Z</dcterms:modified>
</cp:coreProperties>
</file>